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F4E" w:rsidRPr="002772F0" w:rsidRDefault="002772F0" w:rsidP="002772F0"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Business Standard</w:t>
      </w:r>
      <w:r>
        <w:rPr>
          <w:rFonts w:ascii="Arial" w:hAnsi="Arial" w:cs="Arial"/>
          <w:color w:val="222222"/>
          <w:sz w:val="13"/>
          <w:szCs w:val="13"/>
        </w:rPr>
        <w:br/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Ø  Action against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Maruti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likely for unfair trade practice</w:t>
      </w:r>
      <w:r>
        <w:rPr>
          <w:rFonts w:ascii="Arial" w:hAnsi="Arial" w:cs="Arial"/>
          <w:color w:val="222222"/>
          <w:sz w:val="13"/>
          <w:szCs w:val="13"/>
        </w:rPr>
        <w:br/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Ø  RBI voices concern over rising credit to realty, infra sectors</w:t>
      </w:r>
      <w:r>
        <w:rPr>
          <w:rFonts w:ascii="Arial" w:hAnsi="Arial" w:cs="Arial"/>
          <w:color w:val="222222"/>
          <w:sz w:val="13"/>
          <w:szCs w:val="13"/>
        </w:rPr>
        <w:br/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Ø  Government notifies New Urea Investment Policy</w:t>
      </w:r>
      <w:r>
        <w:rPr>
          <w:rFonts w:ascii="Arial" w:hAnsi="Arial" w:cs="Arial"/>
          <w:color w:val="222222"/>
          <w:sz w:val="13"/>
          <w:szCs w:val="13"/>
        </w:rPr>
        <w:br/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Ø 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Govt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may not dilute SUUTI stake in listed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cos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this fiscal</w:t>
      </w:r>
      <w:r>
        <w:rPr>
          <w:rFonts w:ascii="Arial" w:hAnsi="Arial" w:cs="Arial"/>
          <w:color w:val="222222"/>
          <w:sz w:val="13"/>
          <w:szCs w:val="13"/>
        </w:rPr>
        <w:br/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Ø  Dr Reddy's, Sun among 14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cos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probed by US Congress</w:t>
      </w:r>
      <w:r>
        <w:rPr>
          <w:rFonts w:ascii="Arial" w:hAnsi="Arial" w:cs="Arial"/>
          <w:color w:val="222222"/>
          <w:sz w:val="13"/>
          <w:szCs w:val="13"/>
        </w:rPr>
        <w:br/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Ø  Switzerland gears up for automatic exchange of tax info</w:t>
      </w:r>
      <w:r>
        <w:rPr>
          <w:rFonts w:ascii="Arial" w:hAnsi="Arial" w:cs="Arial"/>
          <w:color w:val="222222"/>
          <w:sz w:val="13"/>
          <w:szCs w:val="13"/>
        </w:rPr>
        <w:br/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Ø  L&amp;T Tech Services to acquire Dell's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engg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services biz</w:t>
      </w:r>
      <w:r>
        <w:rPr>
          <w:rFonts w:ascii="Arial" w:hAnsi="Arial" w:cs="Arial"/>
          <w:color w:val="222222"/>
          <w:sz w:val="13"/>
          <w:szCs w:val="13"/>
        </w:rPr>
        <w:br/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222222"/>
          <w:sz w:val="13"/>
          <w:szCs w:val="13"/>
        </w:rPr>
        <w:br/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Ø  RBI examining banks' request to postpone debt recast norm deadline</w:t>
      </w:r>
      <w:r>
        <w:rPr>
          <w:rFonts w:ascii="Arial" w:hAnsi="Arial" w:cs="Arial"/>
          <w:color w:val="222222"/>
          <w:sz w:val="13"/>
          <w:szCs w:val="13"/>
        </w:rPr>
        <w:br/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Ø  Domestic gas production to rise by two-thirds over 5 years: Oil min</w:t>
      </w:r>
      <w:r>
        <w:rPr>
          <w:rFonts w:ascii="Arial" w:hAnsi="Arial" w:cs="Arial"/>
          <w:color w:val="222222"/>
          <w:sz w:val="13"/>
          <w:szCs w:val="13"/>
        </w:rPr>
        <w:br/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Ø  New delisting, insider trading norms next month</w:t>
      </w:r>
      <w:r>
        <w:rPr>
          <w:rFonts w:ascii="Arial" w:hAnsi="Arial" w:cs="Arial"/>
          <w:color w:val="222222"/>
          <w:sz w:val="13"/>
          <w:szCs w:val="13"/>
        </w:rPr>
        <w:br/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Ø  BEML bags Rs 570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crore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order from Delhi Metro</w:t>
      </w:r>
      <w:r>
        <w:rPr>
          <w:rFonts w:ascii="Arial" w:hAnsi="Arial" w:cs="Arial"/>
          <w:color w:val="222222"/>
          <w:sz w:val="13"/>
          <w:szCs w:val="13"/>
        </w:rPr>
        <w:br/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Ø  New tariff guidelines, coal supply bottlenecks dent NTPC's prospects</w:t>
      </w:r>
      <w:r>
        <w:rPr>
          <w:rFonts w:ascii="Arial" w:hAnsi="Arial" w:cs="Arial"/>
          <w:color w:val="222222"/>
          <w:sz w:val="13"/>
          <w:szCs w:val="13"/>
        </w:rPr>
        <w:br/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Business Line</w:t>
      </w:r>
      <w:r>
        <w:rPr>
          <w:rFonts w:ascii="Arial" w:hAnsi="Arial" w:cs="Arial"/>
          <w:color w:val="222222"/>
          <w:sz w:val="13"/>
          <w:szCs w:val="13"/>
        </w:rPr>
        <w:br/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222222"/>
          <w:sz w:val="13"/>
          <w:szCs w:val="13"/>
        </w:rPr>
        <w:br/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Mint</w:t>
      </w:r>
      <w:r>
        <w:rPr>
          <w:rFonts w:ascii="Arial" w:hAnsi="Arial" w:cs="Arial"/>
          <w:color w:val="222222"/>
          <w:sz w:val="13"/>
          <w:szCs w:val="13"/>
        </w:rPr>
        <w:br/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Ø  Overseas borrowing norms for India Inc may be eased: RBI </w:t>
      </w:r>
      <w:r>
        <w:rPr>
          <w:rFonts w:ascii="Arial" w:hAnsi="Arial" w:cs="Arial"/>
          <w:color w:val="222222"/>
          <w:sz w:val="13"/>
          <w:szCs w:val="13"/>
        </w:rPr>
        <w:br/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Ø  ICVL wraps up Mozambique deal with Rio Tinto</w:t>
      </w:r>
      <w:r>
        <w:rPr>
          <w:rFonts w:ascii="Arial" w:hAnsi="Arial" w:cs="Arial"/>
          <w:color w:val="222222"/>
          <w:sz w:val="13"/>
          <w:szCs w:val="13"/>
        </w:rPr>
        <w:br/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Ø  Restructuring at RBI will be completed by month-end </w:t>
      </w:r>
      <w:r>
        <w:rPr>
          <w:rFonts w:ascii="Arial" w:hAnsi="Arial" w:cs="Arial"/>
          <w:color w:val="222222"/>
          <w:sz w:val="13"/>
          <w:szCs w:val="13"/>
        </w:rPr>
        <w:br/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Ø  Coal India divestment after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Diwali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: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FinMin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official</w:t>
      </w:r>
      <w:r>
        <w:rPr>
          <w:rFonts w:ascii="Arial" w:hAnsi="Arial" w:cs="Arial"/>
          <w:color w:val="222222"/>
          <w:sz w:val="13"/>
          <w:szCs w:val="13"/>
        </w:rPr>
        <w:br/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Ø  New plant to power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Amara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Raja’s battery biz </w:t>
      </w:r>
      <w:r>
        <w:rPr>
          <w:rFonts w:ascii="Arial" w:hAnsi="Arial" w:cs="Arial"/>
          <w:color w:val="222222"/>
          <w:sz w:val="13"/>
          <w:szCs w:val="13"/>
        </w:rPr>
        <w:br/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Ø  India destination of choice for engineering R&amp;D: NASSCOM</w:t>
      </w:r>
      <w:r>
        <w:rPr>
          <w:rFonts w:ascii="Arial" w:hAnsi="Arial" w:cs="Arial"/>
          <w:color w:val="222222"/>
          <w:sz w:val="13"/>
          <w:szCs w:val="13"/>
        </w:rPr>
        <w:br/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222222"/>
          <w:sz w:val="13"/>
          <w:szCs w:val="13"/>
        </w:rPr>
        <w:br/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Ø 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Safaricom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Airtel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bid for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Essar’s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Kenya assets seen finalized soon</w:t>
      </w:r>
      <w:r>
        <w:rPr>
          <w:rFonts w:ascii="Arial" w:hAnsi="Arial" w:cs="Arial"/>
          <w:color w:val="222222"/>
          <w:sz w:val="13"/>
          <w:szCs w:val="13"/>
        </w:rPr>
        <w:br/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Ø 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Govt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open to extending export subsidy to UP sugar mills </w:t>
      </w:r>
      <w:r>
        <w:rPr>
          <w:rFonts w:ascii="Arial" w:hAnsi="Arial" w:cs="Arial"/>
          <w:color w:val="222222"/>
          <w:sz w:val="13"/>
          <w:szCs w:val="13"/>
        </w:rPr>
        <w:br/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Ø  RBI starts to monitor growing trades by firms in debt markets</w:t>
      </w:r>
      <w:r>
        <w:rPr>
          <w:rFonts w:ascii="Arial" w:hAnsi="Arial" w:cs="Arial"/>
          <w:color w:val="222222"/>
          <w:sz w:val="13"/>
          <w:szCs w:val="13"/>
        </w:rPr>
        <w:br/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Ø 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Govt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will look into Nokia plant suspension issue, says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Nirmala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Sitharaman</w:t>
      </w:r>
      <w:proofErr w:type="spellEnd"/>
      <w:r>
        <w:rPr>
          <w:rFonts w:ascii="Arial" w:hAnsi="Arial" w:cs="Arial"/>
          <w:color w:val="222222"/>
          <w:sz w:val="13"/>
          <w:szCs w:val="13"/>
        </w:rPr>
        <w:br/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Financial Express</w:t>
      </w:r>
      <w:r>
        <w:rPr>
          <w:rFonts w:ascii="Arial" w:hAnsi="Arial" w:cs="Arial"/>
          <w:color w:val="222222"/>
          <w:sz w:val="13"/>
          <w:szCs w:val="13"/>
        </w:rPr>
        <w:br/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222222"/>
          <w:sz w:val="13"/>
          <w:szCs w:val="13"/>
        </w:rPr>
        <w:br/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Financial Chronicle</w:t>
      </w:r>
      <w:r>
        <w:rPr>
          <w:rFonts w:ascii="Arial" w:hAnsi="Arial" w:cs="Arial"/>
          <w:color w:val="222222"/>
          <w:sz w:val="13"/>
          <w:szCs w:val="13"/>
        </w:rPr>
        <w:br/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Ø  Centre plays hardball, rejects states’ riders for rolling out GST</w:t>
      </w:r>
      <w:r>
        <w:rPr>
          <w:rFonts w:ascii="Arial" w:hAnsi="Arial" w:cs="Arial"/>
          <w:color w:val="222222"/>
          <w:sz w:val="13"/>
          <w:szCs w:val="13"/>
        </w:rPr>
        <w:br/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Ø  China syndrome hits exports</w:t>
      </w:r>
      <w:r>
        <w:rPr>
          <w:rFonts w:ascii="Arial" w:hAnsi="Arial" w:cs="Arial"/>
          <w:color w:val="222222"/>
          <w:sz w:val="13"/>
          <w:szCs w:val="13"/>
        </w:rPr>
        <w:br/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Ø  New regional route policy likely before Dec end</w:t>
      </w:r>
      <w:r>
        <w:rPr>
          <w:rFonts w:ascii="Arial" w:hAnsi="Arial" w:cs="Arial"/>
          <w:color w:val="222222"/>
          <w:sz w:val="13"/>
          <w:szCs w:val="13"/>
        </w:rPr>
        <w:br/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Ø  Municipal bodies can raise funds from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mkts</w:t>
      </w:r>
      <w:proofErr w:type="spellEnd"/>
      <w:r>
        <w:rPr>
          <w:rFonts w:ascii="Arial" w:hAnsi="Arial" w:cs="Arial"/>
          <w:color w:val="222222"/>
          <w:sz w:val="13"/>
          <w:szCs w:val="13"/>
        </w:rPr>
        <w:br/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Ø  Fund raising via QIP surges to over Rs 26,000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cr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in 2014</w:t>
      </w:r>
      <w:r>
        <w:rPr>
          <w:rFonts w:ascii="Arial" w:hAnsi="Arial" w:cs="Arial"/>
          <w:color w:val="222222"/>
          <w:sz w:val="13"/>
          <w:szCs w:val="13"/>
        </w:rPr>
        <w:br/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Ø 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Govt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to look into complaints on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Flipkart's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discount sale</w:t>
      </w:r>
      <w:r>
        <w:rPr>
          <w:rFonts w:ascii="Arial" w:hAnsi="Arial" w:cs="Arial"/>
          <w:color w:val="222222"/>
          <w:sz w:val="13"/>
          <w:szCs w:val="13"/>
        </w:rPr>
        <w:br/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222222"/>
          <w:sz w:val="13"/>
          <w:szCs w:val="13"/>
        </w:rPr>
        <w:br/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Ø  India Inc likely to see lower growth in Q2, FY15: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Crisil</w:t>
      </w:r>
      <w:proofErr w:type="spellEnd"/>
      <w:r>
        <w:rPr>
          <w:rFonts w:ascii="Arial" w:hAnsi="Arial" w:cs="Arial"/>
          <w:color w:val="222222"/>
          <w:sz w:val="13"/>
          <w:szCs w:val="13"/>
        </w:rPr>
        <w:br/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Ø  RBI to sell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govt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securities worth Rs 10k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cr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via OMOs</w:t>
      </w:r>
      <w:r>
        <w:rPr>
          <w:rStyle w:val="apple-converted-space"/>
          <w:rFonts w:ascii="Arial" w:hAnsi="Arial" w:cs="Arial"/>
          <w:color w:val="222222"/>
          <w:sz w:val="20"/>
          <w:szCs w:val="20"/>
          <w:shd w:val="clear" w:color="auto" w:fill="FFFFFF"/>
        </w:rPr>
        <w:t> </w:t>
      </w:r>
      <w:r>
        <w:rPr>
          <w:rStyle w:val="aqj"/>
          <w:rFonts w:ascii="Arial" w:hAnsi="Arial" w:cs="Arial"/>
          <w:color w:val="222222"/>
          <w:sz w:val="20"/>
          <w:szCs w:val="20"/>
          <w:shd w:val="clear" w:color="auto" w:fill="FFFFFF"/>
        </w:rPr>
        <w:t>on Monday</w:t>
      </w:r>
      <w:r>
        <w:rPr>
          <w:rFonts w:ascii="Arial" w:hAnsi="Arial" w:cs="Arial"/>
          <w:color w:val="222222"/>
          <w:sz w:val="13"/>
          <w:szCs w:val="13"/>
        </w:rPr>
        <w:br/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Ø  RBI to cut rates by 75 bps in 2015, starting Feb: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BofA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-ML</w:t>
      </w:r>
      <w:r>
        <w:rPr>
          <w:rFonts w:ascii="Arial" w:hAnsi="Arial" w:cs="Arial"/>
          <w:color w:val="222222"/>
          <w:sz w:val="13"/>
          <w:szCs w:val="13"/>
        </w:rPr>
        <w:br/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Ø 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Airtel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Safaricom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bid for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Essar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Kenya may be approved by Dec</w:t>
      </w:r>
      <w:r>
        <w:rPr>
          <w:rFonts w:ascii="Arial" w:hAnsi="Arial" w:cs="Arial"/>
          <w:color w:val="222222"/>
          <w:sz w:val="13"/>
          <w:szCs w:val="13"/>
        </w:rPr>
        <w:br/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Ø  Bilateral trade between In</w:t>
      </w:r>
    </w:p>
    <w:sectPr w:rsidR="00905F4E" w:rsidRPr="002772F0" w:rsidSect="00D104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1"/>
  <w:proofState w:spelling="clean" w:grammar="clean"/>
  <w:defaultTabStop w:val="720"/>
  <w:characterSpacingControl w:val="doNotCompress"/>
  <w:compat>
    <w:useFELayout/>
  </w:compat>
  <w:rsids>
    <w:rsidRoot w:val="006A217F"/>
    <w:rsid w:val="002772F0"/>
    <w:rsid w:val="00627E38"/>
    <w:rsid w:val="006A217F"/>
    <w:rsid w:val="00905F4E"/>
    <w:rsid w:val="00BF3C1D"/>
    <w:rsid w:val="00D104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04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A21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6A217F"/>
  </w:style>
  <w:style w:type="character" w:customStyle="1" w:styleId="aqj">
    <w:name w:val="aqj"/>
    <w:basedOn w:val="DefaultParagraphFont"/>
    <w:rsid w:val="006A217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185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9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1703</Characters>
  <Application>Microsoft Office Word</Application>
  <DocSecurity>0</DocSecurity>
  <Lines>14</Lines>
  <Paragraphs>3</Paragraphs>
  <ScaleCrop>false</ScaleCrop>
  <Company/>
  <LinksUpToDate>false</LinksUpToDate>
  <CharactersWithSpaces>1998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Jinal</dc:creator>
  <cp:keywords/>
  <dc:description/>
  <cp:lastModifiedBy>Jinal</cp:lastModifiedBy>
  <cp:revision>4</cp:revision>
  <dcterms:created xsi:type="dcterms:W3CDTF">2014-10-07T18:51:00Z</dcterms:created>
  <dcterms:modified xsi:type="dcterms:W3CDTF">2014-10-09T17:33:00Z</dcterms:modified>
</cp:coreProperties>
</file>